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F3127" w14:textId="6E18E0E3" w:rsidR="00E81F61" w:rsidRDefault="005F0B06">
      <w:r>
        <w:pict w14:anchorId="6C5E22D4">
          <v:rect id="_x0000_i1025" style="width:0;height:1.5pt" o:hralign="center" o:hrstd="t" o:hr="t" fillcolor="#a0a0a0" stroked="f"/>
        </w:pict>
      </w:r>
    </w:p>
    <w:p w14:paraId="743D97BB" w14:textId="77777777" w:rsidR="00E81F61" w:rsidRDefault="00E81F61">
      <w:pPr>
        <w:sectPr w:rsidR="00E81F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10790"/>
      </w:tblGrid>
      <w:tr w:rsidR="00E81F61" w14:paraId="7C67730F"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74271F4E" w14:textId="77777777">
              <w:tblPrEx>
                <w:tblCellMar>
                  <w:top w:w="0" w:type="dxa"/>
                  <w:bottom w:w="0" w:type="dxa"/>
                </w:tblCellMar>
              </w:tblPrEx>
              <w:trPr>
                <w:cantSplit/>
              </w:trPr>
              <w:tc>
                <w:tcPr>
                  <w:tcW w:w="0" w:type="dxa"/>
                </w:tcPr>
                <w:p w14:paraId="79F2D6CB" w14:textId="77777777" w:rsidR="00E81F61" w:rsidRDefault="005F0B06">
                  <w:pPr>
                    <w:spacing w:after="0"/>
                    <w:jc w:val="center"/>
                  </w:pPr>
                  <w:r>
                    <w:rPr>
                      <w:noProof/>
                    </w:rPr>
                    <w:drawing>
                      <wp:inline distT="0" distB="0" distL="0" distR="100000" wp14:anchorId="726B06A4" wp14:editId="0EEAA383">
                        <wp:extent cx="76200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362075"/>
                                </a:xfrm>
                                <a:prstGeom prst="rect">
                                  <a:avLst/>
                                </a:prstGeom>
                              </pic:spPr>
                            </pic:pic>
                          </a:graphicData>
                        </a:graphic>
                      </wp:inline>
                    </w:drawing>
                  </w:r>
                  <w:r>
                    <w:br/>
                  </w:r>
                  <w:r>
                    <w:rPr>
                      <w:noProof/>
                    </w:rPr>
                    <w:drawing>
                      <wp:inline distT="0" distB="0" distL="0" distR="100000" wp14:anchorId="5A8F9BA6" wp14:editId="52531EF2">
                        <wp:extent cx="990599"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990599" cy="409575"/>
                                </a:xfrm>
                                <a:prstGeom prst="rect">
                                  <a:avLst/>
                                </a:prstGeom>
                              </pic:spPr>
                            </pic:pic>
                          </a:graphicData>
                        </a:graphic>
                      </wp:inline>
                    </w:drawing>
                  </w:r>
                  <w:r>
                    <w:br/>
                  </w:r>
                </w:p>
              </w:tc>
            </w:tr>
          </w:tbl>
          <w:p w14:paraId="1BE8F364" w14:textId="77777777" w:rsidR="00E81F61" w:rsidRDefault="005F0B06">
            <w:pPr>
              <w:spacing w:after="0"/>
            </w:pPr>
            <w:r>
              <w:rPr>
                <w:color w:val="000000"/>
              </w:rPr>
              <w:t>Athéna</w:t>
            </w:r>
            <w:r>
              <w:rPr>
                <w:color w:val="000000"/>
              </w:rPr>
              <w:br/>
              <w:t>Élizabeth Turgeon</w:t>
            </w:r>
          </w:p>
          <w:p w14:paraId="52CE0723" w14:textId="77777777" w:rsidR="00E81F61" w:rsidRDefault="005F0B06">
            <w:pPr>
              <w:spacing w:after="0"/>
            </w:pPr>
            <w:r>
              <w:rPr>
                <w:color w:val="000000"/>
              </w:rPr>
              <w:t>Turgeon, Élizabeth</w:t>
            </w:r>
          </w:p>
          <w:p w14:paraId="44F4B251" w14:textId="77777777" w:rsidR="00E81F61" w:rsidRDefault="005F0B06">
            <w:pPr>
              <w:spacing w:after="0"/>
            </w:pPr>
            <w:r>
              <w:rPr>
                <w:color w:val="000000"/>
              </w:rPr>
              <w:t>978-2-89781-487-8</w:t>
            </w:r>
          </w:p>
          <w:p w14:paraId="7A6996C7" w14:textId="77777777" w:rsidR="00E81F61" w:rsidRDefault="005F0B06">
            <w:pPr>
              <w:spacing w:after="0"/>
            </w:pPr>
            <w:r>
              <w:rPr>
                <w:color w:val="000000"/>
              </w:rPr>
              <w:t>12,95 $ (5,00%)</w:t>
            </w:r>
          </w:p>
          <w:p w14:paraId="3FCA49D4" w14:textId="77777777" w:rsidR="00E81F61" w:rsidRDefault="005F0B06">
            <w:pPr>
              <w:spacing w:after="0"/>
            </w:pPr>
            <w:r>
              <w:rPr>
                <w:color w:val="000000"/>
              </w:rPr>
              <w:t xml:space="preserve">Quatre jeunes Québécois, Sarah-Jo, Peter, Cat et Cédric, se rendent en </w:t>
            </w:r>
            <w:r>
              <w:rPr>
                <w:color w:val="000000"/>
              </w:rPr>
              <w:t>Thaïlande dans le but de participer à un concours international de robotique. Avant leur retour au pays, les apprentis scientifiques visitent les bureaux d'Athéna, une compagnie qui se spécialise dans l'intelligence artificielle. Les dirigeants de l'entrep</w:t>
            </w:r>
            <w:r>
              <w:rPr>
                <w:color w:val="000000"/>
              </w:rPr>
              <w:t>rise font aux élèves une offre irrésistible : interagir avec les plus récents humanoïdes afin d'étudier les relations qui peuvent se tisser entre les humains et les robots. Toutefois, ils comprennent vite qu'il se trame de drôles de choses chez Athéna... S</w:t>
            </w:r>
            <w:r>
              <w:rPr>
                <w:color w:val="000000"/>
              </w:rPr>
              <w:t>e pourrait-il qu'on les ait attirés pour des raisons inavouables ? Les jeunes seraient-ils en danger ? Un roman trépidant sur l'intelligence artificielle, ses conséquences et ses limites.</w:t>
            </w:r>
          </w:p>
          <w:p w14:paraId="4E7F1578" w14:textId="77777777" w:rsidR="00E81F61" w:rsidRDefault="005F0B06">
            <w:pPr>
              <w:spacing w:after="0"/>
            </w:pPr>
            <w:r>
              <w:rPr>
                <w:color w:val="000000"/>
              </w:rPr>
              <w:t>A partir de 12 ans</w:t>
            </w:r>
          </w:p>
        </w:tc>
      </w:tr>
      <w:tr w:rsidR="00E81F61" w14:paraId="6C40AA22"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0AF0E006" w14:textId="77777777">
              <w:tblPrEx>
                <w:tblCellMar>
                  <w:top w:w="0" w:type="dxa"/>
                  <w:bottom w:w="0" w:type="dxa"/>
                </w:tblCellMar>
              </w:tblPrEx>
              <w:trPr>
                <w:cantSplit/>
              </w:trPr>
              <w:tc>
                <w:tcPr>
                  <w:tcW w:w="0" w:type="dxa"/>
                </w:tcPr>
                <w:p w14:paraId="27B5F7D1" w14:textId="77777777" w:rsidR="00E81F61" w:rsidRDefault="005F0B06">
                  <w:pPr>
                    <w:spacing w:after="0"/>
                    <w:jc w:val="center"/>
                  </w:pPr>
                  <w:r>
                    <w:rPr>
                      <w:noProof/>
                    </w:rPr>
                    <w:drawing>
                      <wp:inline distT="0" distB="0" distL="0" distR="100000" wp14:anchorId="59D71C7A" wp14:editId="2C6C6A1C">
                        <wp:extent cx="7620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1238250"/>
                                </a:xfrm>
                                <a:prstGeom prst="rect">
                                  <a:avLst/>
                                </a:prstGeom>
                              </pic:spPr>
                            </pic:pic>
                          </a:graphicData>
                        </a:graphic>
                      </wp:inline>
                    </w:drawing>
                  </w:r>
                  <w:r>
                    <w:br/>
                  </w:r>
                  <w:r>
                    <w:rPr>
                      <w:noProof/>
                    </w:rPr>
                    <w:drawing>
                      <wp:inline distT="0" distB="0" distL="0" distR="100000" wp14:anchorId="562F7C54" wp14:editId="76C17948">
                        <wp:extent cx="990599"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990599" cy="409575"/>
                                </a:xfrm>
                                <a:prstGeom prst="rect">
                                  <a:avLst/>
                                </a:prstGeom>
                              </pic:spPr>
                            </pic:pic>
                          </a:graphicData>
                        </a:graphic>
                      </wp:inline>
                    </w:drawing>
                  </w:r>
                  <w:r>
                    <w:br/>
                  </w:r>
                </w:p>
              </w:tc>
            </w:tr>
          </w:tbl>
          <w:p w14:paraId="55CF0A83" w14:textId="77777777" w:rsidR="00E81F61" w:rsidRDefault="005F0B06">
            <w:pPr>
              <w:spacing w:after="0"/>
            </w:pPr>
            <w:r>
              <w:rPr>
                <w:color w:val="000000"/>
              </w:rPr>
              <w:t>Celle que je suis</w:t>
            </w:r>
          </w:p>
          <w:p w14:paraId="02D3369C" w14:textId="77777777" w:rsidR="00E81F61" w:rsidRDefault="005F0B06">
            <w:pPr>
              <w:spacing w:after="0"/>
            </w:pPr>
            <w:r>
              <w:rPr>
                <w:color w:val="000000"/>
              </w:rPr>
              <w:t>Loyer, Anne</w:t>
            </w:r>
          </w:p>
          <w:p w14:paraId="7BE2AB2D" w14:textId="77777777" w:rsidR="00E81F61" w:rsidRDefault="005F0B06">
            <w:pPr>
              <w:spacing w:after="0"/>
            </w:pPr>
            <w:r>
              <w:rPr>
                <w:color w:val="000000"/>
              </w:rPr>
              <w:t>978-2-37554-224-8</w:t>
            </w:r>
          </w:p>
          <w:p w14:paraId="41CDD982" w14:textId="77777777" w:rsidR="00E81F61" w:rsidRDefault="005F0B06">
            <w:pPr>
              <w:spacing w:after="0"/>
            </w:pPr>
            <w:r>
              <w:rPr>
                <w:color w:val="000000"/>
              </w:rPr>
              <w:t>23,95 $ (5,00%)</w:t>
            </w:r>
          </w:p>
          <w:p w14:paraId="111E19E2" w14:textId="77777777" w:rsidR="00E81F61" w:rsidRDefault="005F0B06">
            <w:pPr>
              <w:spacing w:after="0"/>
            </w:pPr>
            <w:r>
              <w:rPr>
                <w:color w:val="000000"/>
              </w:rPr>
              <w:t>Broché ; 1 vol. (298 p.) ; 23 x 14 cm</w:t>
            </w:r>
          </w:p>
          <w:p w14:paraId="4AD3BBC8" w14:textId="77777777" w:rsidR="00E81F61" w:rsidRDefault="005F0B06">
            <w:pPr>
              <w:spacing w:after="0"/>
            </w:pPr>
            <w:r>
              <w:rPr>
                <w:color w:val="000000"/>
              </w:rPr>
              <w:t xml:space="preserve">Jeune Indienne de 16 ans, </w:t>
            </w:r>
            <w:proofErr w:type="spellStart"/>
            <w:r>
              <w:rPr>
                <w:color w:val="000000"/>
              </w:rPr>
              <w:t>Anoki</w:t>
            </w:r>
            <w:proofErr w:type="spellEnd"/>
            <w:r>
              <w:rPr>
                <w:color w:val="000000"/>
              </w:rPr>
              <w:t xml:space="preserve"> voudrait poursuivre ses études à l'université mais sa famille s'y oppose parce qu'elle est une fille. Son désir d'émancipation la pousse à prendre une d</w:t>
            </w:r>
            <w:r>
              <w:rPr>
                <w:color w:val="000000"/>
              </w:rPr>
              <w:t>écision douloureuse, portée par une détermination grandissante et son amour pour un jeune homme qu'elle a elle-même choisi.</w:t>
            </w:r>
          </w:p>
          <w:p w14:paraId="37D7C8D7" w14:textId="77777777" w:rsidR="00E81F61" w:rsidRDefault="005F0B06">
            <w:pPr>
              <w:spacing w:after="0"/>
            </w:pPr>
            <w:r>
              <w:rPr>
                <w:color w:val="000000"/>
              </w:rPr>
              <w:t>A partir de 12 ans</w:t>
            </w:r>
          </w:p>
        </w:tc>
      </w:tr>
      <w:tr w:rsidR="00E81F61" w14:paraId="626ACE98"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2F72EF07" w14:textId="77777777">
              <w:tblPrEx>
                <w:tblCellMar>
                  <w:top w:w="0" w:type="dxa"/>
                  <w:bottom w:w="0" w:type="dxa"/>
                </w:tblCellMar>
              </w:tblPrEx>
              <w:trPr>
                <w:cantSplit/>
              </w:trPr>
              <w:tc>
                <w:tcPr>
                  <w:tcW w:w="0" w:type="dxa"/>
                </w:tcPr>
                <w:p w14:paraId="07CBC5E1" w14:textId="77777777" w:rsidR="00E81F61" w:rsidRDefault="005F0B06">
                  <w:pPr>
                    <w:spacing w:after="0"/>
                    <w:jc w:val="center"/>
                  </w:pPr>
                  <w:r>
                    <w:rPr>
                      <w:noProof/>
                    </w:rPr>
                    <w:drawing>
                      <wp:inline distT="0" distB="0" distL="0" distR="100000" wp14:anchorId="7756A608" wp14:editId="522C69E1">
                        <wp:extent cx="762000" cy="110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104900"/>
                                </a:xfrm>
                                <a:prstGeom prst="rect">
                                  <a:avLst/>
                                </a:prstGeom>
                              </pic:spPr>
                            </pic:pic>
                          </a:graphicData>
                        </a:graphic>
                      </wp:inline>
                    </w:drawing>
                  </w:r>
                  <w:r>
                    <w:br/>
                  </w:r>
                  <w:r>
                    <w:rPr>
                      <w:noProof/>
                    </w:rPr>
                    <w:drawing>
                      <wp:inline distT="0" distB="0" distL="0" distR="100000" wp14:anchorId="0CE6C903" wp14:editId="0CBA3DA0">
                        <wp:extent cx="990599"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990599" cy="409575"/>
                                </a:xfrm>
                                <a:prstGeom prst="rect">
                                  <a:avLst/>
                                </a:prstGeom>
                              </pic:spPr>
                            </pic:pic>
                          </a:graphicData>
                        </a:graphic>
                      </wp:inline>
                    </w:drawing>
                  </w:r>
                  <w:r>
                    <w:br/>
                  </w:r>
                </w:p>
              </w:tc>
            </w:tr>
          </w:tbl>
          <w:p w14:paraId="6748B269" w14:textId="77777777" w:rsidR="00E81F61" w:rsidRDefault="005F0B06">
            <w:pPr>
              <w:spacing w:after="0"/>
            </w:pPr>
            <w:r>
              <w:rPr>
                <w:color w:val="000000"/>
              </w:rPr>
              <w:t>Le dernier qui sort éteint la lumière</w:t>
            </w:r>
            <w:r>
              <w:rPr>
                <w:color w:val="000000"/>
              </w:rPr>
              <w:br/>
              <w:t>Simon Boulerice</w:t>
            </w:r>
            <w:r>
              <w:rPr>
                <w:color w:val="000000"/>
              </w:rPr>
              <w:br/>
              <w:t>Nouvelle édition</w:t>
            </w:r>
          </w:p>
          <w:p w14:paraId="6AF1624C" w14:textId="77777777" w:rsidR="00E81F61" w:rsidRDefault="005F0B06">
            <w:pPr>
              <w:spacing w:after="0"/>
            </w:pPr>
            <w:r>
              <w:rPr>
                <w:color w:val="000000"/>
              </w:rPr>
              <w:t>Boulerice, Simon</w:t>
            </w:r>
          </w:p>
          <w:p w14:paraId="4954FCFD" w14:textId="77777777" w:rsidR="00E81F61" w:rsidRDefault="005F0B06">
            <w:pPr>
              <w:spacing w:after="0"/>
            </w:pPr>
            <w:r>
              <w:rPr>
                <w:color w:val="000000"/>
              </w:rPr>
              <w:t>978-2-7644-3911-1</w:t>
            </w:r>
          </w:p>
          <w:p w14:paraId="5C7A47A8" w14:textId="77777777" w:rsidR="00E81F61" w:rsidRDefault="005F0B06">
            <w:pPr>
              <w:spacing w:after="0"/>
            </w:pPr>
            <w:r>
              <w:rPr>
                <w:color w:val="000000"/>
              </w:rPr>
              <w:t>15,95 $ (5,00%)</w:t>
            </w:r>
          </w:p>
          <w:p w14:paraId="5A1BD863" w14:textId="77777777" w:rsidR="00E81F61" w:rsidRDefault="005F0B06">
            <w:pPr>
              <w:spacing w:after="0"/>
            </w:pPr>
            <w:r>
              <w:rPr>
                <w:color w:val="000000"/>
              </w:rPr>
              <w:t>Broché ; 216 p. ; 20.3 x 14 cm</w:t>
            </w:r>
          </w:p>
          <w:p w14:paraId="79493E6E" w14:textId="77777777" w:rsidR="00E81F61" w:rsidRDefault="005F0B06">
            <w:pPr>
              <w:spacing w:after="0"/>
            </w:pPr>
            <w:r>
              <w:rPr>
                <w:color w:val="000000"/>
              </w:rPr>
              <w:t>On dit que les familles heureuses n'ont pas d'histoire et pourtant... Arnold et Alia sont jumeaux et vivent avec leurs deux pères qui s'aiment. Tandis qu'Arnold préfère ne pas être remarqué e</w:t>
            </w:r>
            <w:r>
              <w:rPr>
                <w:color w:val="000000"/>
              </w:rPr>
              <w:t>t dessine discrètement des superhéros musclés, Alia parle haut et fort de sa famille particulière. À l'approche de leur treizième anniversaire, leurs pères entreprennent d'écrire 13 lettres qui dévoileront lequel des deux est le père biologique. Au fil des</w:t>
            </w:r>
            <w:r>
              <w:rPr>
                <w:color w:val="000000"/>
              </w:rPr>
              <w:t xml:space="preserve"> aléas du quotidien, de leurs déductions concernant leur génétique et des </w:t>
            </w:r>
            <w:r>
              <w:rPr>
                <w:color w:val="000000"/>
              </w:rPr>
              <w:lastRenderedPageBreak/>
              <w:t>émissions de télévision qu'ils ne veulent pas manquer, les jumeaux découvrent que l'histoire d'amour réelle de leur famille vaut bien celles qu'ils écoutent compulsivement à la télé.</w:t>
            </w:r>
          </w:p>
          <w:p w14:paraId="09ECF474" w14:textId="77777777" w:rsidR="00E81F61" w:rsidRDefault="005F0B06">
            <w:pPr>
              <w:spacing w:after="0"/>
            </w:pPr>
            <w:r>
              <w:rPr>
                <w:color w:val="000000"/>
              </w:rPr>
              <w:t>A partir de 12 ans</w:t>
            </w:r>
          </w:p>
        </w:tc>
      </w:tr>
      <w:tr w:rsidR="00E81F61" w14:paraId="7A6242E1"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168FC151" w14:textId="77777777">
              <w:tblPrEx>
                <w:tblCellMar>
                  <w:top w:w="0" w:type="dxa"/>
                  <w:bottom w:w="0" w:type="dxa"/>
                </w:tblCellMar>
              </w:tblPrEx>
              <w:trPr>
                <w:cantSplit/>
              </w:trPr>
              <w:tc>
                <w:tcPr>
                  <w:tcW w:w="0" w:type="dxa"/>
                </w:tcPr>
                <w:p w14:paraId="36848FDC" w14:textId="77777777" w:rsidR="00E81F61" w:rsidRDefault="005F0B06">
                  <w:pPr>
                    <w:spacing w:after="0"/>
                    <w:jc w:val="center"/>
                  </w:pPr>
                  <w:r>
                    <w:rPr>
                      <w:noProof/>
                    </w:rPr>
                    <w:lastRenderedPageBreak/>
                    <w:drawing>
                      <wp:inline distT="0" distB="0" distL="0" distR="100000" wp14:anchorId="5FDAEC2E" wp14:editId="6CA37E5E">
                        <wp:extent cx="762000" cy="10477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047749"/>
                                </a:xfrm>
                                <a:prstGeom prst="rect">
                                  <a:avLst/>
                                </a:prstGeom>
                              </pic:spPr>
                            </pic:pic>
                          </a:graphicData>
                        </a:graphic>
                      </wp:inline>
                    </w:drawing>
                  </w:r>
                  <w:r>
                    <w:br/>
                  </w:r>
                  <w:r>
                    <w:rPr>
                      <w:noProof/>
                    </w:rPr>
                    <w:drawing>
                      <wp:inline distT="0" distB="0" distL="0" distR="100000" wp14:anchorId="5733DE4C" wp14:editId="7BE3F714">
                        <wp:extent cx="990599" cy="409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990599" cy="409575"/>
                                </a:xfrm>
                                <a:prstGeom prst="rect">
                                  <a:avLst/>
                                </a:prstGeom>
                              </pic:spPr>
                            </pic:pic>
                          </a:graphicData>
                        </a:graphic>
                      </wp:inline>
                    </w:drawing>
                  </w:r>
                  <w:r>
                    <w:br/>
                  </w:r>
                </w:p>
              </w:tc>
            </w:tr>
          </w:tbl>
          <w:p w14:paraId="23F80476" w14:textId="05B6BA04" w:rsidR="00E81F61" w:rsidRDefault="005F0B06">
            <w:pPr>
              <w:spacing w:after="0"/>
            </w:pPr>
            <w:r>
              <w:rPr>
                <w:color w:val="000000"/>
              </w:rPr>
              <w:t>Les enquêtes d'Enola Holmes</w:t>
            </w:r>
            <w:r>
              <w:rPr>
                <w:color w:val="000000"/>
              </w:rPr>
              <w:br/>
              <w:t>Volume 1, La double disparition</w:t>
            </w:r>
            <w:r>
              <w:rPr>
                <w:color w:val="000000"/>
              </w:rPr>
              <w:br/>
            </w:r>
            <w:r w:rsidR="00D94E27">
              <w:rPr>
                <w:color w:val="000000"/>
              </w:rPr>
              <w:t xml:space="preserve">Bande Dessinée, </w:t>
            </w:r>
            <w:r>
              <w:rPr>
                <w:color w:val="000000"/>
              </w:rPr>
              <w:t>Edition collector</w:t>
            </w:r>
          </w:p>
          <w:p w14:paraId="7CCFFA01" w14:textId="77777777" w:rsidR="00E81F61" w:rsidRDefault="005F0B06">
            <w:pPr>
              <w:spacing w:after="0"/>
            </w:pPr>
            <w:proofErr w:type="spellStart"/>
            <w:r>
              <w:rPr>
                <w:color w:val="000000"/>
              </w:rPr>
              <w:t>Blasco</w:t>
            </w:r>
            <w:proofErr w:type="spellEnd"/>
            <w:r>
              <w:rPr>
                <w:color w:val="000000"/>
              </w:rPr>
              <w:t>, Serena</w:t>
            </w:r>
          </w:p>
          <w:p w14:paraId="51B70215" w14:textId="77777777" w:rsidR="00E81F61" w:rsidRDefault="005F0B06">
            <w:pPr>
              <w:spacing w:after="0"/>
            </w:pPr>
            <w:r>
              <w:rPr>
                <w:color w:val="000000"/>
              </w:rPr>
              <w:t>978-2-8222-2186-3</w:t>
            </w:r>
          </w:p>
          <w:p w14:paraId="74D7B412" w14:textId="77777777" w:rsidR="00E81F61" w:rsidRDefault="005F0B06">
            <w:pPr>
              <w:spacing w:after="0"/>
            </w:pPr>
            <w:r>
              <w:rPr>
                <w:color w:val="000000"/>
              </w:rPr>
              <w:t>27,95 $ (5,00%)</w:t>
            </w:r>
          </w:p>
          <w:p w14:paraId="12240B95" w14:textId="77777777" w:rsidR="00E81F61" w:rsidRDefault="005F0B06">
            <w:pPr>
              <w:spacing w:after="0"/>
            </w:pPr>
            <w:r>
              <w:rPr>
                <w:color w:val="000000"/>
              </w:rPr>
              <w:t>Broché ; 1 vol. (58-22 p.) ; illustrations en noir et en couleur ; 31 x 23 cm</w:t>
            </w:r>
          </w:p>
          <w:p w14:paraId="0BDCFC1E" w14:textId="77777777" w:rsidR="00E81F61" w:rsidRDefault="005F0B06">
            <w:pPr>
              <w:spacing w:after="0"/>
            </w:pPr>
            <w:r>
              <w:rPr>
                <w:color w:val="000000"/>
              </w:rPr>
              <w:t xml:space="preserve">Le jour où Enola </w:t>
            </w:r>
            <w:r>
              <w:rPr>
                <w:color w:val="000000"/>
              </w:rPr>
              <w:t xml:space="preserve">Holmes découvre que sa mère a mystérieusement disparu, elle pressent qu'elle seule saura la retrouver. Plongée dans les bas-fonds de Londres, elle doit à la fois se tirer des griffes de malfrats, arracher à ses ravisseurs un jeune marquis gâté et échapper </w:t>
            </w:r>
            <w:r>
              <w:rPr>
                <w:color w:val="000000"/>
              </w:rPr>
              <w:t>à son détective de frère. Edition enrichie d'un alphabet pour décoder le tome 2, d'un plan et d'autres surprises.</w:t>
            </w:r>
          </w:p>
          <w:p w14:paraId="37C0CC16" w14:textId="77777777" w:rsidR="00E81F61" w:rsidRDefault="005F0B06">
            <w:pPr>
              <w:spacing w:after="0"/>
            </w:pPr>
            <w:r>
              <w:rPr>
                <w:color w:val="000000"/>
              </w:rPr>
              <w:t>A partir de 12 ans</w:t>
            </w:r>
          </w:p>
        </w:tc>
      </w:tr>
      <w:tr w:rsidR="00E81F61" w14:paraId="51B45849"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46594895" w14:textId="77777777">
              <w:tblPrEx>
                <w:tblCellMar>
                  <w:top w:w="0" w:type="dxa"/>
                  <w:bottom w:w="0" w:type="dxa"/>
                </w:tblCellMar>
              </w:tblPrEx>
              <w:trPr>
                <w:cantSplit/>
              </w:trPr>
              <w:tc>
                <w:tcPr>
                  <w:tcW w:w="0" w:type="dxa"/>
                </w:tcPr>
                <w:p w14:paraId="26AC983E" w14:textId="77777777" w:rsidR="00E81F61" w:rsidRDefault="005F0B06">
                  <w:pPr>
                    <w:spacing w:after="0"/>
                    <w:jc w:val="center"/>
                  </w:pPr>
                  <w:r>
                    <w:rPr>
                      <w:noProof/>
                    </w:rPr>
                    <w:drawing>
                      <wp:inline distT="0" distB="0" distL="0" distR="100000" wp14:anchorId="738AA290" wp14:editId="288B6886">
                        <wp:extent cx="762000" cy="1114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1114425"/>
                                </a:xfrm>
                                <a:prstGeom prst="rect">
                                  <a:avLst/>
                                </a:prstGeom>
                              </pic:spPr>
                            </pic:pic>
                          </a:graphicData>
                        </a:graphic>
                      </wp:inline>
                    </w:drawing>
                  </w:r>
                  <w:r>
                    <w:br/>
                  </w:r>
                  <w:r>
                    <w:rPr>
                      <w:noProof/>
                    </w:rPr>
                    <w:drawing>
                      <wp:inline distT="0" distB="0" distL="0" distR="100000" wp14:anchorId="07359A0D" wp14:editId="2E638F22">
                        <wp:extent cx="990599"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990599" cy="409575"/>
                                </a:xfrm>
                                <a:prstGeom prst="rect">
                                  <a:avLst/>
                                </a:prstGeom>
                              </pic:spPr>
                            </pic:pic>
                          </a:graphicData>
                        </a:graphic>
                      </wp:inline>
                    </w:drawing>
                  </w:r>
                  <w:r>
                    <w:br/>
                  </w:r>
                </w:p>
              </w:tc>
            </w:tr>
          </w:tbl>
          <w:p w14:paraId="6A424F99" w14:textId="77777777" w:rsidR="00E81F61" w:rsidRDefault="005F0B06">
            <w:pPr>
              <w:spacing w:after="0"/>
            </w:pPr>
            <w:r>
              <w:rPr>
                <w:color w:val="000000"/>
              </w:rPr>
              <w:t>Entre chiens et loups</w:t>
            </w:r>
            <w:r>
              <w:rPr>
                <w:color w:val="000000"/>
              </w:rPr>
              <w:br/>
              <w:t>Nouvelle édition</w:t>
            </w:r>
          </w:p>
          <w:p w14:paraId="0CF487C3" w14:textId="77777777" w:rsidR="00E81F61" w:rsidRDefault="005F0B06">
            <w:pPr>
              <w:spacing w:after="0"/>
            </w:pPr>
            <w:proofErr w:type="spellStart"/>
            <w:r>
              <w:rPr>
                <w:color w:val="000000"/>
              </w:rPr>
              <w:t>Blackman</w:t>
            </w:r>
            <w:proofErr w:type="spellEnd"/>
            <w:r>
              <w:rPr>
                <w:color w:val="000000"/>
              </w:rPr>
              <w:t xml:space="preserve">, </w:t>
            </w:r>
            <w:proofErr w:type="spellStart"/>
            <w:r>
              <w:rPr>
                <w:color w:val="000000"/>
              </w:rPr>
              <w:t>Malorie</w:t>
            </w:r>
            <w:proofErr w:type="spellEnd"/>
          </w:p>
          <w:p w14:paraId="1C08FBE4" w14:textId="77777777" w:rsidR="00E81F61" w:rsidRDefault="005F0B06">
            <w:pPr>
              <w:spacing w:after="0"/>
            </w:pPr>
            <w:r>
              <w:rPr>
                <w:color w:val="000000"/>
              </w:rPr>
              <w:t>978-2-7459-5725-2</w:t>
            </w:r>
          </w:p>
          <w:p w14:paraId="1FB40836" w14:textId="77777777" w:rsidR="00E81F61" w:rsidRDefault="005F0B06">
            <w:pPr>
              <w:spacing w:after="0"/>
            </w:pPr>
            <w:r>
              <w:rPr>
                <w:color w:val="000000"/>
              </w:rPr>
              <w:t>22,95 $ (5,00%)</w:t>
            </w:r>
          </w:p>
          <w:p w14:paraId="58ABC3CD" w14:textId="77777777" w:rsidR="00E81F61" w:rsidRDefault="005F0B06">
            <w:pPr>
              <w:spacing w:after="0"/>
            </w:pPr>
            <w:r>
              <w:rPr>
                <w:color w:val="000000"/>
              </w:rPr>
              <w:t xml:space="preserve">Broché ; 1 vol. (396 p.) </w:t>
            </w:r>
            <w:r>
              <w:rPr>
                <w:color w:val="000000"/>
              </w:rPr>
              <w:t>; 21 x 14 cm</w:t>
            </w:r>
          </w:p>
          <w:p w14:paraId="5083748D" w14:textId="77777777" w:rsidR="00E81F61" w:rsidRDefault="005F0B06">
            <w:pPr>
              <w:spacing w:after="0"/>
            </w:pPr>
            <w:r>
              <w:rPr>
                <w:color w:val="000000"/>
              </w:rPr>
              <w:t xml:space="preserve">Une histoire d'amour qui explore le problème de la différence et du racisme : dans un monde où tous ceux qui sont noirs sont riches et puissants, et où tous les Blancs sont pauvres et opprimés, </w:t>
            </w:r>
            <w:proofErr w:type="spellStart"/>
            <w:r>
              <w:rPr>
                <w:color w:val="000000"/>
              </w:rPr>
              <w:t>Callum</w:t>
            </w:r>
            <w:proofErr w:type="spellEnd"/>
            <w:r>
              <w:rPr>
                <w:color w:val="000000"/>
              </w:rPr>
              <w:t xml:space="preserve"> et </w:t>
            </w:r>
            <w:proofErr w:type="spellStart"/>
            <w:r>
              <w:rPr>
                <w:color w:val="000000"/>
              </w:rPr>
              <w:t>Sephy</w:t>
            </w:r>
            <w:proofErr w:type="spellEnd"/>
            <w:r>
              <w:rPr>
                <w:color w:val="000000"/>
              </w:rPr>
              <w:t xml:space="preserve"> s'aiment. Mais </w:t>
            </w:r>
            <w:proofErr w:type="spellStart"/>
            <w:r>
              <w:rPr>
                <w:color w:val="000000"/>
              </w:rPr>
              <w:t>Callum</w:t>
            </w:r>
            <w:proofErr w:type="spellEnd"/>
            <w:r>
              <w:rPr>
                <w:color w:val="000000"/>
              </w:rPr>
              <w:t xml:space="preserve"> est blanc e</w:t>
            </w:r>
            <w:r>
              <w:rPr>
                <w:color w:val="000000"/>
              </w:rPr>
              <w:t xml:space="preserve">t fils d'un rebelle clandestin, et </w:t>
            </w:r>
            <w:proofErr w:type="spellStart"/>
            <w:r>
              <w:rPr>
                <w:color w:val="000000"/>
              </w:rPr>
              <w:t>Sephy</w:t>
            </w:r>
            <w:proofErr w:type="spellEnd"/>
            <w:r>
              <w:rPr>
                <w:color w:val="000000"/>
              </w:rPr>
              <w:t xml:space="preserve"> noire et fille de ministre.</w:t>
            </w:r>
          </w:p>
          <w:p w14:paraId="5E1B2055" w14:textId="77777777" w:rsidR="00E81F61" w:rsidRDefault="005F0B06">
            <w:pPr>
              <w:spacing w:after="0"/>
            </w:pPr>
            <w:r>
              <w:rPr>
                <w:color w:val="000000"/>
              </w:rPr>
              <w:t>A partir de 13 ans</w:t>
            </w:r>
          </w:p>
        </w:tc>
      </w:tr>
      <w:tr w:rsidR="00E81F61" w14:paraId="11E67743"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6F3AAA5B" w14:textId="77777777">
              <w:tblPrEx>
                <w:tblCellMar>
                  <w:top w:w="0" w:type="dxa"/>
                  <w:bottom w:w="0" w:type="dxa"/>
                </w:tblCellMar>
              </w:tblPrEx>
              <w:trPr>
                <w:cantSplit/>
              </w:trPr>
              <w:tc>
                <w:tcPr>
                  <w:tcW w:w="0" w:type="dxa"/>
                </w:tcPr>
                <w:p w14:paraId="0EABC895" w14:textId="77777777" w:rsidR="00E81F61" w:rsidRDefault="005F0B06">
                  <w:pPr>
                    <w:spacing w:after="0"/>
                    <w:jc w:val="center"/>
                  </w:pPr>
                  <w:r>
                    <w:rPr>
                      <w:noProof/>
                    </w:rPr>
                    <w:drawing>
                      <wp:inline distT="0" distB="0" distL="0" distR="100000" wp14:anchorId="3C76DDD9" wp14:editId="3729A726">
                        <wp:extent cx="762000" cy="10477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1047749"/>
                                </a:xfrm>
                                <a:prstGeom prst="rect">
                                  <a:avLst/>
                                </a:prstGeom>
                              </pic:spPr>
                            </pic:pic>
                          </a:graphicData>
                        </a:graphic>
                      </wp:inline>
                    </w:drawing>
                  </w:r>
                  <w:r>
                    <w:br/>
                  </w:r>
                  <w:r>
                    <w:rPr>
                      <w:noProof/>
                    </w:rPr>
                    <w:drawing>
                      <wp:inline distT="0" distB="0" distL="0" distR="100000" wp14:anchorId="53FE2410" wp14:editId="57BA49AF">
                        <wp:extent cx="990599" cy="409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990599" cy="409575"/>
                                </a:xfrm>
                                <a:prstGeom prst="rect">
                                  <a:avLst/>
                                </a:prstGeom>
                              </pic:spPr>
                            </pic:pic>
                          </a:graphicData>
                        </a:graphic>
                      </wp:inline>
                    </w:drawing>
                  </w:r>
                  <w:r>
                    <w:br/>
                  </w:r>
                </w:p>
              </w:tc>
            </w:tr>
          </w:tbl>
          <w:p w14:paraId="38A66809" w14:textId="77777777" w:rsidR="00E81F61" w:rsidRDefault="005F0B06">
            <w:pPr>
              <w:spacing w:after="0"/>
            </w:pPr>
            <w:proofErr w:type="spellStart"/>
            <w:r>
              <w:rPr>
                <w:color w:val="000000"/>
              </w:rPr>
              <w:t>Frnck</w:t>
            </w:r>
            <w:proofErr w:type="spellEnd"/>
            <w:r>
              <w:rPr>
                <w:color w:val="000000"/>
              </w:rPr>
              <w:br/>
              <w:t>Volume 1, Le début du commencement</w:t>
            </w:r>
          </w:p>
          <w:p w14:paraId="62F1E83A" w14:textId="77777777" w:rsidR="00E81F61" w:rsidRDefault="005F0B06">
            <w:pPr>
              <w:spacing w:after="0"/>
            </w:pPr>
            <w:r>
              <w:rPr>
                <w:color w:val="000000"/>
              </w:rPr>
              <w:t>Bocquet, Olivier</w:t>
            </w:r>
            <w:r>
              <w:rPr>
                <w:color w:val="000000"/>
              </w:rPr>
              <w:br/>
              <w:t>Cossu, Brice</w:t>
            </w:r>
          </w:p>
          <w:p w14:paraId="5AD0F353" w14:textId="77777777" w:rsidR="00D94E27" w:rsidRDefault="00D94E27">
            <w:pPr>
              <w:spacing w:after="0"/>
              <w:rPr>
                <w:color w:val="000000"/>
              </w:rPr>
            </w:pPr>
            <w:r>
              <w:rPr>
                <w:color w:val="000000"/>
              </w:rPr>
              <w:t>Bande dessinée</w:t>
            </w:r>
          </w:p>
          <w:p w14:paraId="7566D36E" w14:textId="48C2234C" w:rsidR="00E81F61" w:rsidRDefault="005F0B06">
            <w:pPr>
              <w:spacing w:after="0"/>
            </w:pPr>
            <w:r>
              <w:rPr>
                <w:color w:val="000000"/>
              </w:rPr>
              <w:t>978-2-8001-6743-5</w:t>
            </w:r>
          </w:p>
          <w:p w14:paraId="04CA256A" w14:textId="77777777" w:rsidR="00E81F61" w:rsidRDefault="005F0B06">
            <w:pPr>
              <w:spacing w:after="0"/>
            </w:pPr>
            <w:r>
              <w:rPr>
                <w:color w:val="000000"/>
              </w:rPr>
              <w:t>17,95 $ (5,00%)</w:t>
            </w:r>
          </w:p>
          <w:p w14:paraId="5A0A1020" w14:textId="77777777" w:rsidR="00E81F61" w:rsidRDefault="005F0B06">
            <w:pPr>
              <w:spacing w:after="0"/>
            </w:pPr>
            <w:r>
              <w:rPr>
                <w:color w:val="000000"/>
              </w:rPr>
              <w:t xml:space="preserve">Cartonné ; 1 vol. (55 p.) ; illustrations en </w:t>
            </w:r>
            <w:r>
              <w:rPr>
                <w:color w:val="000000"/>
              </w:rPr>
              <w:t>couleur ; 30 x 22 cm</w:t>
            </w:r>
          </w:p>
          <w:p w14:paraId="4F197371" w14:textId="77777777" w:rsidR="00E81F61" w:rsidRDefault="005F0B06">
            <w:pPr>
              <w:spacing w:after="0"/>
            </w:pPr>
            <w:r>
              <w:rPr>
                <w:color w:val="000000"/>
              </w:rPr>
              <w:t>Un orphelin de 13 ans part à la recherche de ses parents et se retrouve propulsé dans le passé, en pleine préhistoire. Il doit tout réinventer.</w:t>
            </w:r>
          </w:p>
          <w:p w14:paraId="1E6E8B65" w14:textId="77777777" w:rsidR="00E81F61" w:rsidRDefault="005F0B06">
            <w:pPr>
              <w:spacing w:after="0"/>
            </w:pPr>
            <w:r>
              <w:rPr>
                <w:color w:val="000000"/>
              </w:rPr>
              <w:t>A partir de 12 ans</w:t>
            </w:r>
          </w:p>
        </w:tc>
      </w:tr>
      <w:tr w:rsidR="00E81F61" w14:paraId="09352F31"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51C95EE3" w14:textId="77777777">
              <w:tblPrEx>
                <w:tblCellMar>
                  <w:top w:w="0" w:type="dxa"/>
                  <w:bottom w:w="0" w:type="dxa"/>
                </w:tblCellMar>
              </w:tblPrEx>
              <w:trPr>
                <w:cantSplit/>
              </w:trPr>
              <w:tc>
                <w:tcPr>
                  <w:tcW w:w="0" w:type="dxa"/>
                </w:tcPr>
                <w:p w14:paraId="517A0973" w14:textId="77777777" w:rsidR="00E81F61" w:rsidRDefault="005F0B06">
                  <w:pPr>
                    <w:spacing w:after="0"/>
                    <w:jc w:val="center"/>
                  </w:pPr>
                  <w:r>
                    <w:rPr>
                      <w:noProof/>
                    </w:rPr>
                    <w:drawing>
                      <wp:inline distT="0" distB="0" distL="0" distR="100000" wp14:anchorId="20A9B08B" wp14:editId="28E6828A">
                        <wp:extent cx="762000" cy="10477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1047749"/>
                                </a:xfrm>
                                <a:prstGeom prst="rect">
                                  <a:avLst/>
                                </a:prstGeom>
                              </pic:spPr>
                            </pic:pic>
                          </a:graphicData>
                        </a:graphic>
                      </wp:inline>
                    </w:drawing>
                  </w:r>
                  <w:r>
                    <w:br/>
                  </w:r>
                  <w:r>
                    <w:rPr>
                      <w:noProof/>
                    </w:rPr>
                    <w:drawing>
                      <wp:inline distT="0" distB="0" distL="0" distR="100000" wp14:anchorId="2E2AAAE5" wp14:editId="35EAE6F6">
                        <wp:extent cx="990599" cy="409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990599" cy="409575"/>
                                </a:xfrm>
                                <a:prstGeom prst="rect">
                                  <a:avLst/>
                                </a:prstGeom>
                              </pic:spPr>
                            </pic:pic>
                          </a:graphicData>
                        </a:graphic>
                      </wp:inline>
                    </w:drawing>
                  </w:r>
                  <w:r>
                    <w:br/>
                  </w:r>
                </w:p>
              </w:tc>
            </w:tr>
          </w:tbl>
          <w:p w14:paraId="354A09B3" w14:textId="25C3C752" w:rsidR="00E81F61" w:rsidRDefault="005F0B06">
            <w:pPr>
              <w:spacing w:after="0"/>
            </w:pPr>
            <w:r>
              <w:rPr>
                <w:color w:val="000000"/>
              </w:rPr>
              <w:t>Harmony</w:t>
            </w:r>
            <w:r>
              <w:rPr>
                <w:color w:val="000000"/>
              </w:rPr>
              <w:br/>
              <w:t>Volume 1, Memento</w:t>
            </w:r>
            <w:r>
              <w:rPr>
                <w:color w:val="000000"/>
              </w:rPr>
              <w:br/>
            </w:r>
            <w:r w:rsidR="00D94E27">
              <w:rPr>
                <w:color w:val="000000"/>
              </w:rPr>
              <w:t xml:space="preserve">Bande Dessinée </w:t>
            </w:r>
            <w:r>
              <w:rPr>
                <w:color w:val="000000"/>
              </w:rPr>
              <w:t>Nouvelle édition</w:t>
            </w:r>
          </w:p>
          <w:p w14:paraId="7462ECB2" w14:textId="77777777" w:rsidR="00E81F61" w:rsidRDefault="005F0B06">
            <w:pPr>
              <w:spacing w:after="0"/>
            </w:pPr>
            <w:r>
              <w:rPr>
                <w:color w:val="000000"/>
              </w:rPr>
              <w:t>Reynès, Mathieu</w:t>
            </w:r>
          </w:p>
          <w:p w14:paraId="121F4C3F" w14:textId="77777777" w:rsidR="00E81F61" w:rsidRDefault="005F0B06">
            <w:pPr>
              <w:spacing w:after="0"/>
            </w:pPr>
            <w:r>
              <w:rPr>
                <w:color w:val="000000"/>
              </w:rPr>
              <w:t>978-2-</w:t>
            </w:r>
            <w:r>
              <w:rPr>
                <w:color w:val="000000"/>
              </w:rPr>
              <w:t>8001-7481-5</w:t>
            </w:r>
          </w:p>
          <w:p w14:paraId="55BCCFCC" w14:textId="77777777" w:rsidR="00E81F61" w:rsidRDefault="005F0B06">
            <w:pPr>
              <w:spacing w:after="0"/>
            </w:pPr>
            <w:r>
              <w:rPr>
                <w:color w:val="000000"/>
              </w:rPr>
              <w:t>21,95 $ (5,00%)</w:t>
            </w:r>
          </w:p>
          <w:p w14:paraId="477CA6D1" w14:textId="77777777" w:rsidR="00E81F61" w:rsidRDefault="005F0B06">
            <w:pPr>
              <w:spacing w:after="0"/>
            </w:pPr>
            <w:r>
              <w:rPr>
                <w:color w:val="000000"/>
              </w:rPr>
              <w:t>Cartonné ; 1 vol. (56 p.) ; illustrations en couleur ; 30 x 22 cm</w:t>
            </w:r>
          </w:p>
          <w:p w14:paraId="1418745F" w14:textId="77777777" w:rsidR="00E81F61" w:rsidRDefault="005F0B06">
            <w:pPr>
              <w:spacing w:after="0"/>
            </w:pPr>
            <w:r>
              <w:rPr>
                <w:color w:val="000000"/>
              </w:rPr>
              <w:t xml:space="preserve">Un jour, Harmony se réveille amnésique dans une cave inconnue, elle ne dispose que de peu d'informations : le nom de son logeur, de mystérieuses voix dans sa </w:t>
            </w:r>
            <w:r>
              <w:rPr>
                <w:color w:val="000000"/>
              </w:rPr>
              <w:t>tête et un don nouveau pour la télékinésie. L'armée est à sa recherche et l'adolescente doit alors tout faire pour retrouver la mémoire.</w:t>
            </w:r>
          </w:p>
        </w:tc>
      </w:tr>
      <w:tr w:rsidR="00E81F61" w14:paraId="17E3DCE6"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78DE2DD3" w14:textId="77777777">
              <w:tblPrEx>
                <w:tblCellMar>
                  <w:top w:w="0" w:type="dxa"/>
                  <w:bottom w:w="0" w:type="dxa"/>
                </w:tblCellMar>
              </w:tblPrEx>
              <w:trPr>
                <w:cantSplit/>
              </w:trPr>
              <w:tc>
                <w:tcPr>
                  <w:tcW w:w="0" w:type="dxa"/>
                </w:tcPr>
                <w:p w14:paraId="586013A3" w14:textId="77777777" w:rsidR="00E81F61" w:rsidRDefault="005F0B06">
                  <w:pPr>
                    <w:spacing w:after="0"/>
                    <w:jc w:val="center"/>
                  </w:pPr>
                  <w:r>
                    <w:rPr>
                      <w:noProof/>
                    </w:rPr>
                    <w:drawing>
                      <wp:inline distT="0" distB="0" distL="0" distR="100000" wp14:anchorId="0FAB480F" wp14:editId="38F80F03">
                        <wp:extent cx="762000" cy="1104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1104900"/>
                                </a:xfrm>
                                <a:prstGeom prst="rect">
                                  <a:avLst/>
                                </a:prstGeom>
                              </pic:spPr>
                            </pic:pic>
                          </a:graphicData>
                        </a:graphic>
                      </wp:inline>
                    </w:drawing>
                  </w:r>
                  <w:r>
                    <w:br/>
                  </w:r>
                  <w:r>
                    <w:rPr>
                      <w:noProof/>
                    </w:rPr>
                    <w:drawing>
                      <wp:inline distT="0" distB="0" distL="0" distR="100000" wp14:anchorId="1F64BC56" wp14:editId="7699E556">
                        <wp:extent cx="990599" cy="409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990599" cy="409575"/>
                                </a:xfrm>
                                <a:prstGeom prst="rect">
                                  <a:avLst/>
                                </a:prstGeom>
                              </pic:spPr>
                            </pic:pic>
                          </a:graphicData>
                        </a:graphic>
                      </wp:inline>
                    </w:drawing>
                  </w:r>
                  <w:r>
                    <w:br/>
                  </w:r>
                </w:p>
              </w:tc>
            </w:tr>
          </w:tbl>
          <w:p w14:paraId="7E910124" w14:textId="77777777" w:rsidR="00E81F61" w:rsidRDefault="005F0B06">
            <w:pPr>
              <w:spacing w:after="0"/>
            </w:pPr>
            <w:proofErr w:type="spellStart"/>
            <w:r>
              <w:rPr>
                <w:color w:val="000000"/>
              </w:rPr>
              <w:t>Iskari</w:t>
            </w:r>
            <w:proofErr w:type="spellEnd"/>
            <w:r>
              <w:rPr>
                <w:color w:val="000000"/>
              </w:rPr>
              <w:br/>
              <w:t xml:space="preserve">Volume 1, </w:t>
            </w:r>
            <w:proofErr w:type="spellStart"/>
            <w:r>
              <w:rPr>
                <w:color w:val="000000"/>
              </w:rPr>
              <w:t>Asha</w:t>
            </w:r>
            <w:proofErr w:type="spellEnd"/>
            <w:r>
              <w:rPr>
                <w:color w:val="000000"/>
              </w:rPr>
              <w:t>, tueuse de dragons</w:t>
            </w:r>
            <w:r>
              <w:rPr>
                <w:color w:val="000000"/>
              </w:rPr>
              <w:br/>
              <w:t>Nouvelle présentation</w:t>
            </w:r>
          </w:p>
          <w:p w14:paraId="1BE5CE46" w14:textId="77777777" w:rsidR="00E81F61" w:rsidRDefault="005F0B06">
            <w:pPr>
              <w:spacing w:after="0"/>
            </w:pPr>
            <w:proofErr w:type="spellStart"/>
            <w:r>
              <w:rPr>
                <w:color w:val="000000"/>
              </w:rPr>
              <w:t>Ciccarelli</w:t>
            </w:r>
            <w:proofErr w:type="spellEnd"/>
            <w:r>
              <w:rPr>
                <w:color w:val="000000"/>
              </w:rPr>
              <w:t>, Kristen</w:t>
            </w:r>
          </w:p>
          <w:p w14:paraId="5A270136" w14:textId="77777777" w:rsidR="00E81F61" w:rsidRDefault="005F0B06">
            <w:pPr>
              <w:spacing w:after="0"/>
            </w:pPr>
            <w:r>
              <w:rPr>
                <w:color w:val="000000"/>
              </w:rPr>
              <w:t>978-2-07-513956-4</w:t>
            </w:r>
          </w:p>
          <w:p w14:paraId="25664DC9" w14:textId="77777777" w:rsidR="00E81F61" w:rsidRDefault="005F0B06">
            <w:pPr>
              <w:spacing w:after="0"/>
            </w:pPr>
            <w:r>
              <w:rPr>
                <w:color w:val="000000"/>
              </w:rPr>
              <w:t>18,95 $ (5,</w:t>
            </w:r>
            <w:r>
              <w:rPr>
                <w:color w:val="000000"/>
              </w:rPr>
              <w:t>00%)</w:t>
            </w:r>
          </w:p>
          <w:p w14:paraId="60C2D157" w14:textId="77777777" w:rsidR="00E81F61" w:rsidRDefault="005F0B06">
            <w:pPr>
              <w:spacing w:after="0"/>
            </w:pPr>
            <w:r>
              <w:rPr>
                <w:color w:val="000000"/>
              </w:rPr>
              <w:t>Broché sous jaquette ; 1 vol. (425 p.) ; illustrations en noir et blanc, cartes ; 23 x 16 cm</w:t>
            </w:r>
          </w:p>
          <w:p w14:paraId="2CE5CEB9" w14:textId="77777777" w:rsidR="00E81F61" w:rsidRDefault="005F0B06">
            <w:pPr>
              <w:spacing w:after="0"/>
            </w:pPr>
            <w:r>
              <w:rPr>
                <w:color w:val="000000"/>
              </w:rPr>
              <w:t xml:space="preserve">Au royaume de </w:t>
            </w:r>
            <w:proofErr w:type="spellStart"/>
            <w:r>
              <w:rPr>
                <w:color w:val="000000"/>
              </w:rPr>
              <w:t>Firgaard</w:t>
            </w:r>
            <w:proofErr w:type="spellEnd"/>
            <w:r>
              <w:rPr>
                <w:color w:val="000000"/>
              </w:rPr>
              <w:t xml:space="preserve">, </w:t>
            </w:r>
            <w:proofErr w:type="spellStart"/>
            <w:r>
              <w:rPr>
                <w:color w:val="000000"/>
              </w:rPr>
              <w:t>Asha</w:t>
            </w:r>
            <w:proofErr w:type="spellEnd"/>
            <w:r>
              <w:rPr>
                <w:color w:val="000000"/>
              </w:rPr>
              <w:t xml:space="preserve">, une tueuse de dragons redoutée, est une princesse solitaire, promise au terrible commandant des armées. Hantée par des légendes </w:t>
            </w:r>
            <w:r>
              <w:rPr>
                <w:color w:val="000000"/>
              </w:rPr>
              <w:t>anciennes, elle est bientôt confrontée aux secrets, à la culpabilité et aux trahisons mais découvre aussi l'amour, l'amitié et la liberté.</w:t>
            </w:r>
          </w:p>
          <w:p w14:paraId="07385A10" w14:textId="77777777" w:rsidR="00E81F61" w:rsidRDefault="005F0B06">
            <w:pPr>
              <w:spacing w:after="0"/>
            </w:pPr>
            <w:r>
              <w:rPr>
                <w:color w:val="000000"/>
              </w:rPr>
              <w:t>A partir de 13 ans</w:t>
            </w:r>
          </w:p>
        </w:tc>
      </w:tr>
      <w:tr w:rsidR="00E81F61" w14:paraId="791BB5A2"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1D9E0049" w14:textId="77777777">
              <w:tblPrEx>
                <w:tblCellMar>
                  <w:top w:w="0" w:type="dxa"/>
                  <w:bottom w:w="0" w:type="dxa"/>
                </w:tblCellMar>
              </w:tblPrEx>
              <w:trPr>
                <w:cantSplit/>
              </w:trPr>
              <w:tc>
                <w:tcPr>
                  <w:tcW w:w="0" w:type="dxa"/>
                </w:tcPr>
                <w:p w14:paraId="1B9E292A" w14:textId="77777777" w:rsidR="00E81F61" w:rsidRDefault="005F0B06">
                  <w:pPr>
                    <w:spacing w:after="0"/>
                    <w:jc w:val="center"/>
                  </w:pPr>
                  <w:r>
                    <w:rPr>
                      <w:noProof/>
                    </w:rPr>
                    <w:drawing>
                      <wp:inline distT="0" distB="0" distL="0" distR="100000" wp14:anchorId="090019FE" wp14:editId="63F1E197">
                        <wp:extent cx="762000" cy="1152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152525"/>
                                </a:xfrm>
                                <a:prstGeom prst="rect">
                                  <a:avLst/>
                                </a:prstGeom>
                              </pic:spPr>
                            </pic:pic>
                          </a:graphicData>
                        </a:graphic>
                      </wp:inline>
                    </w:drawing>
                  </w:r>
                  <w:r>
                    <w:br/>
                  </w:r>
                  <w:r>
                    <w:rPr>
                      <w:noProof/>
                    </w:rPr>
                    <w:drawing>
                      <wp:inline distT="0" distB="0" distL="0" distR="100000" wp14:anchorId="51684029" wp14:editId="27724AB9">
                        <wp:extent cx="990599" cy="409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990599" cy="409575"/>
                                </a:xfrm>
                                <a:prstGeom prst="rect">
                                  <a:avLst/>
                                </a:prstGeom>
                              </pic:spPr>
                            </pic:pic>
                          </a:graphicData>
                        </a:graphic>
                      </wp:inline>
                    </w:drawing>
                  </w:r>
                  <w:r>
                    <w:br/>
                  </w:r>
                </w:p>
              </w:tc>
            </w:tr>
          </w:tbl>
          <w:p w14:paraId="517DA3B2" w14:textId="77777777" w:rsidR="00E81F61" w:rsidRDefault="005F0B06">
            <w:pPr>
              <w:spacing w:after="0"/>
            </w:pPr>
            <w:r>
              <w:rPr>
                <w:color w:val="000000"/>
              </w:rPr>
              <w:t>Je voulais naître vent</w:t>
            </w:r>
          </w:p>
          <w:p w14:paraId="5BFDBFD3" w14:textId="77777777" w:rsidR="00E81F61" w:rsidRDefault="005F0B06">
            <w:pPr>
              <w:spacing w:after="0"/>
            </w:pPr>
            <w:r>
              <w:rPr>
                <w:color w:val="000000"/>
              </w:rPr>
              <w:t>Gentile, Andrea</w:t>
            </w:r>
          </w:p>
          <w:p w14:paraId="30B4EB87" w14:textId="77777777" w:rsidR="00E81F61" w:rsidRDefault="005F0B06">
            <w:pPr>
              <w:spacing w:after="0"/>
            </w:pPr>
            <w:r>
              <w:rPr>
                <w:color w:val="000000"/>
              </w:rPr>
              <w:t>978-2-211-30166-4</w:t>
            </w:r>
          </w:p>
          <w:p w14:paraId="27BC66C5" w14:textId="77777777" w:rsidR="00E81F61" w:rsidRDefault="005F0B06">
            <w:pPr>
              <w:spacing w:after="0"/>
            </w:pPr>
            <w:r>
              <w:rPr>
                <w:color w:val="000000"/>
              </w:rPr>
              <w:t>25,95 $ (5,00%)</w:t>
            </w:r>
          </w:p>
          <w:p w14:paraId="01BF6D69" w14:textId="77777777" w:rsidR="00E81F61" w:rsidRDefault="005F0B06">
            <w:pPr>
              <w:spacing w:after="0"/>
            </w:pPr>
            <w:r>
              <w:rPr>
                <w:color w:val="000000"/>
              </w:rPr>
              <w:t xml:space="preserve">Broché ; 1 </w:t>
            </w:r>
            <w:r>
              <w:rPr>
                <w:color w:val="000000"/>
              </w:rPr>
              <w:t>vol. (157 p.) ; 22 x 15 cm</w:t>
            </w:r>
          </w:p>
          <w:p w14:paraId="27D50074" w14:textId="77777777" w:rsidR="00E81F61" w:rsidRDefault="005F0B06">
            <w:pPr>
              <w:spacing w:after="0"/>
            </w:pPr>
            <w:r>
              <w:rPr>
                <w:color w:val="000000"/>
              </w:rPr>
              <w:t xml:space="preserve">Originaire de </w:t>
            </w:r>
            <w:proofErr w:type="spellStart"/>
            <w:r>
              <w:rPr>
                <w:color w:val="000000"/>
              </w:rPr>
              <w:t>Partanna</w:t>
            </w:r>
            <w:proofErr w:type="spellEnd"/>
            <w:r>
              <w:rPr>
                <w:color w:val="000000"/>
              </w:rPr>
              <w:t xml:space="preserve"> en Sicile, Rita </w:t>
            </w:r>
            <w:proofErr w:type="spellStart"/>
            <w:r>
              <w:rPr>
                <w:color w:val="000000"/>
              </w:rPr>
              <w:t>Atria</w:t>
            </w:r>
            <w:proofErr w:type="spellEnd"/>
            <w:r>
              <w:rPr>
                <w:color w:val="000000"/>
              </w:rPr>
              <w:t xml:space="preserve"> grandit dans une famille mafieuse. Alors qu’elle a 11 ans, son père Vito est tué par un membre d’une famille rivale. Son frère </w:t>
            </w:r>
            <w:proofErr w:type="spellStart"/>
            <w:r>
              <w:rPr>
                <w:color w:val="000000"/>
              </w:rPr>
              <w:t>Nicolo</w:t>
            </w:r>
            <w:proofErr w:type="spellEnd"/>
            <w:r>
              <w:rPr>
                <w:color w:val="000000"/>
              </w:rPr>
              <w:t xml:space="preserve"> jure de venger ce meurtre. A 17 ans, elle décide d</w:t>
            </w:r>
            <w:r>
              <w:rPr>
                <w:color w:val="000000"/>
              </w:rPr>
              <w:t>e révéler ce qu’elle sait au juge Paolo Borsellino, ce qui la contraint à partir vivre à Rome sous un faux nom. Elle y découvre le bonheur, jusqu’à l'assassinat du juge.</w:t>
            </w:r>
          </w:p>
          <w:p w14:paraId="317F3B89" w14:textId="77777777" w:rsidR="00E81F61" w:rsidRDefault="005F0B06">
            <w:pPr>
              <w:spacing w:after="0"/>
            </w:pPr>
            <w:r>
              <w:rPr>
                <w:color w:val="000000"/>
              </w:rPr>
              <w:t>A partir de 13 ans</w:t>
            </w:r>
          </w:p>
        </w:tc>
      </w:tr>
      <w:tr w:rsidR="00E81F61" w14:paraId="61349034"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130D9ADF" w14:textId="77777777">
              <w:tblPrEx>
                <w:tblCellMar>
                  <w:top w:w="0" w:type="dxa"/>
                  <w:bottom w:w="0" w:type="dxa"/>
                </w:tblCellMar>
              </w:tblPrEx>
              <w:trPr>
                <w:cantSplit/>
              </w:trPr>
              <w:tc>
                <w:tcPr>
                  <w:tcW w:w="0" w:type="dxa"/>
                </w:tcPr>
                <w:p w14:paraId="3713F0E7" w14:textId="77777777" w:rsidR="00E81F61" w:rsidRDefault="005F0B06">
                  <w:pPr>
                    <w:spacing w:after="0"/>
                    <w:jc w:val="center"/>
                  </w:pPr>
                  <w:r>
                    <w:rPr>
                      <w:noProof/>
                    </w:rPr>
                    <w:drawing>
                      <wp:inline distT="0" distB="0" distL="0" distR="100000" wp14:anchorId="66A96F46" wp14:editId="0D1EC8FE">
                        <wp:extent cx="762000" cy="11334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1133475"/>
                                </a:xfrm>
                                <a:prstGeom prst="rect">
                                  <a:avLst/>
                                </a:prstGeom>
                              </pic:spPr>
                            </pic:pic>
                          </a:graphicData>
                        </a:graphic>
                      </wp:inline>
                    </w:drawing>
                  </w:r>
                  <w:r>
                    <w:br/>
                  </w:r>
                  <w:r>
                    <w:rPr>
                      <w:noProof/>
                    </w:rPr>
                    <w:drawing>
                      <wp:inline distT="0" distB="0" distL="0" distR="100000" wp14:anchorId="711175B6" wp14:editId="45DDC539">
                        <wp:extent cx="990599" cy="409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990599" cy="409575"/>
                                </a:xfrm>
                                <a:prstGeom prst="rect">
                                  <a:avLst/>
                                </a:prstGeom>
                              </pic:spPr>
                            </pic:pic>
                          </a:graphicData>
                        </a:graphic>
                      </wp:inline>
                    </w:drawing>
                  </w:r>
                  <w:r>
                    <w:br/>
                  </w:r>
                </w:p>
              </w:tc>
            </w:tr>
          </w:tbl>
          <w:p w14:paraId="0BFB2565" w14:textId="77777777" w:rsidR="00E81F61" w:rsidRDefault="005F0B06">
            <w:pPr>
              <w:spacing w:after="0"/>
            </w:pPr>
            <w:r>
              <w:rPr>
                <w:color w:val="000000"/>
              </w:rPr>
              <w:t>L'ogre et l'enfant</w:t>
            </w:r>
            <w:r>
              <w:rPr>
                <w:color w:val="000000"/>
              </w:rPr>
              <w:br/>
              <w:t>Magali Laurent</w:t>
            </w:r>
          </w:p>
          <w:p w14:paraId="3CD65900" w14:textId="77777777" w:rsidR="00E81F61" w:rsidRDefault="005F0B06">
            <w:pPr>
              <w:spacing w:after="0"/>
            </w:pPr>
            <w:r>
              <w:rPr>
                <w:color w:val="000000"/>
              </w:rPr>
              <w:t>Laurent, Magali</w:t>
            </w:r>
          </w:p>
          <w:p w14:paraId="06212F84" w14:textId="77777777" w:rsidR="00E81F61" w:rsidRDefault="005F0B06">
            <w:pPr>
              <w:spacing w:after="0"/>
            </w:pPr>
            <w:r>
              <w:rPr>
                <w:color w:val="000000"/>
              </w:rPr>
              <w:t>978-2-89770-217-5</w:t>
            </w:r>
          </w:p>
          <w:p w14:paraId="42289E9D" w14:textId="77777777" w:rsidR="00E81F61" w:rsidRDefault="005F0B06">
            <w:pPr>
              <w:spacing w:after="0"/>
            </w:pPr>
            <w:r>
              <w:rPr>
                <w:color w:val="000000"/>
              </w:rPr>
              <w:t>19,95 $ (5,00%)</w:t>
            </w:r>
          </w:p>
          <w:p w14:paraId="2B59C7B3" w14:textId="77777777" w:rsidR="00E81F61" w:rsidRDefault="005F0B06">
            <w:pPr>
              <w:spacing w:after="0"/>
            </w:pPr>
            <w:r>
              <w:rPr>
                <w:color w:val="000000"/>
              </w:rPr>
              <w:t>Broché ; 256 p. ; 20 x 13.5 cm</w:t>
            </w:r>
          </w:p>
          <w:p w14:paraId="2E4EEFA0" w14:textId="77777777" w:rsidR="00E81F61" w:rsidRDefault="005F0B06">
            <w:pPr>
              <w:spacing w:after="0"/>
            </w:pPr>
            <w:r>
              <w:rPr>
                <w:color w:val="000000"/>
              </w:rPr>
              <w:t>En route pour retrouver son ex-copine, avec laquelle il veut renouer, Nathan trouve sa petite voisine cachée sous la banquette de sa voiture. Les marques que porte la fillette laissent croire</w:t>
            </w:r>
            <w:r>
              <w:rPr>
                <w:color w:val="000000"/>
              </w:rPr>
              <w:t xml:space="preserve"> qu'elle s'est enfuie pour échapper à la violence qu'elle subit chez elle. Partagé entre le désir de lui venir en aide et la peur d'être soupçonné d'enlèvement, l'adolescent décide de l'emmener avec lui. Ce qui devait être un week-end de rêve se transforme</w:t>
            </w:r>
            <w:r>
              <w:rPr>
                <w:color w:val="000000"/>
              </w:rPr>
              <w:t xml:space="preserve"> très vite en course contre la montre pour sauver la fillette.</w:t>
            </w:r>
          </w:p>
          <w:p w14:paraId="254B9F8C" w14:textId="77777777" w:rsidR="00E81F61" w:rsidRDefault="005F0B06">
            <w:pPr>
              <w:spacing w:after="0"/>
            </w:pPr>
            <w:r>
              <w:rPr>
                <w:color w:val="000000"/>
              </w:rPr>
              <w:t>A partir de 12 ans</w:t>
            </w:r>
          </w:p>
        </w:tc>
      </w:tr>
      <w:tr w:rsidR="00E81F61" w14:paraId="26D3EA8C"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162A725A" w14:textId="77777777">
              <w:tblPrEx>
                <w:tblCellMar>
                  <w:top w:w="0" w:type="dxa"/>
                  <w:bottom w:w="0" w:type="dxa"/>
                </w:tblCellMar>
              </w:tblPrEx>
              <w:trPr>
                <w:cantSplit/>
              </w:trPr>
              <w:tc>
                <w:tcPr>
                  <w:tcW w:w="0" w:type="dxa"/>
                </w:tcPr>
                <w:p w14:paraId="388D0CA2" w14:textId="77777777" w:rsidR="00E81F61" w:rsidRDefault="005F0B06">
                  <w:pPr>
                    <w:spacing w:after="0"/>
                    <w:jc w:val="center"/>
                  </w:pPr>
                  <w:r>
                    <w:rPr>
                      <w:noProof/>
                    </w:rPr>
                    <w:drawing>
                      <wp:inline distT="0" distB="0" distL="0" distR="100000" wp14:anchorId="67E3EA28" wp14:editId="2D9AE131">
                        <wp:extent cx="762000" cy="1247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1247775"/>
                                </a:xfrm>
                                <a:prstGeom prst="rect">
                                  <a:avLst/>
                                </a:prstGeom>
                              </pic:spPr>
                            </pic:pic>
                          </a:graphicData>
                        </a:graphic>
                      </wp:inline>
                    </w:drawing>
                  </w:r>
                  <w:r>
                    <w:br/>
                  </w:r>
                  <w:r>
                    <w:rPr>
                      <w:noProof/>
                    </w:rPr>
                    <w:drawing>
                      <wp:inline distT="0" distB="0" distL="0" distR="100000" wp14:anchorId="29BDD46B" wp14:editId="728AC883">
                        <wp:extent cx="990599" cy="409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990599" cy="409575"/>
                                </a:xfrm>
                                <a:prstGeom prst="rect">
                                  <a:avLst/>
                                </a:prstGeom>
                              </pic:spPr>
                            </pic:pic>
                          </a:graphicData>
                        </a:graphic>
                      </wp:inline>
                    </w:drawing>
                  </w:r>
                  <w:r>
                    <w:br/>
                  </w:r>
                </w:p>
              </w:tc>
            </w:tr>
          </w:tbl>
          <w:p w14:paraId="7571B5D1" w14:textId="77777777" w:rsidR="00E81F61" w:rsidRDefault="005F0B06">
            <w:pPr>
              <w:spacing w:after="0"/>
            </w:pPr>
            <w:r>
              <w:rPr>
                <w:color w:val="000000"/>
              </w:rPr>
              <w:t>La passe-miroir</w:t>
            </w:r>
            <w:r>
              <w:rPr>
                <w:color w:val="000000"/>
              </w:rPr>
              <w:br/>
              <w:t>Volume 1, Les fiancés de l'hiver</w:t>
            </w:r>
          </w:p>
          <w:p w14:paraId="26590BF0" w14:textId="77777777" w:rsidR="00E81F61" w:rsidRDefault="005F0B06">
            <w:pPr>
              <w:spacing w:after="0"/>
            </w:pPr>
            <w:proofErr w:type="spellStart"/>
            <w:r>
              <w:rPr>
                <w:color w:val="000000"/>
              </w:rPr>
              <w:t>Dabos</w:t>
            </w:r>
            <w:proofErr w:type="spellEnd"/>
            <w:r>
              <w:rPr>
                <w:color w:val="000000"/>
              </w:rPr>
              <w:t>, Christelle</w:t>
            </w:r>
          </w:p>
          <w:p w14:paraId="412BB727" w14:textId="77777777" w:rsidR="00E81F61" w:rsidRDefault="005F0B06">
            <w:pPr>
              <w:spacing w:after="0"/>
            </w:pPr>
            <w:r>
              <w:rPr>
                <w:color w:val="000000"/>
              </w:rPr>
              <w:t>978-2-07-058261-7</w:t>
            </w:r>
          </w:p>
          <w:p w14:paraId="451E1927" w14:textId="77777777" w:rsidR="00E81F61" w:rsidRDefault="005F0B06">
            <w:pPr>
              <w:spacing w:after="0"/>
            </w:pPr>
            <w:r>
              <w:rPr>
                <w:color w:val="000000"/>
              </w:rPr>
              <w:t>15,95 $ (5,00%)</w:t>
            </w:r>
          </w:p>
          <w:p w14:paraId="2EB7B9AC" w14:textId="77777777" w:rsidR="00E81F61" w:rsidRDefault="005F0B06">
            <w:pPr>
              <w:spacing w:after="0"/>
            </w:pPr>
            <w:r>
              <w:rPr>
                <w:color w:val="000000"/>
              </w:rPr>
              <w:t>Broché ; 1 vol. (566 p.) ; illustrations en noir et blanc ; 18 x 1</w:t>
            </w:r>
            <w:r>
              <w:rPr>
                <w:color w:val="000000"/>
              </w:rPr>
              <w:t>1 cm</w:t>
            </w:r>
          </w:p>
          <w:p w14:paraId="595AC06B" w14:textId="77777777" w:rsidR="00E81F61" w:rsidRDefault="005F0B06">
            <w:pPr>
              <w:spacing w:after="0"/>
            </w:pPr>
            <w:r>
              <w:rPr>
                <w:color w:val="000000"/>
              </w:rPr>
              <w:t xml:space="preserve">Ophélie, qui peut lire le passé des objets et traverser les miroirs, vit tranquillement sur l’arche d’Anima. Mais quand elle est fiancée de force à Thorn, du clan des Dragons, elle doit le suivre à la </w:t>
            </w:r>
            <w:proofErr w:type="spellStart"/>
            <w:r>
              <w:rPr>
                <w:color w:val="000000"/>
              </w:rPr>
              <w:t>Citacielle</w:t>
            </w:r>
            <w:proofErr w:type="spellEnd"/>
            <w:r>
              <w:rPr>
                <w:color w:val="000000"/>
              </w:rPr>
              <w:t>. Elle va être mêlée sans le savoir à un</w:t>
            </w:r>
            <w:r>
              <w:rPr>
                <w:color w:val="000000"/>
              </w:rPr>
              <w:t xml:space="preserve"> terrible complot. Gagnant du Concours premier roman jeunesse organisé par Gallimard Jeunesse, RTL et Télérama. Coup de </w:t>
            </w:r>
            <w:proofErr w:type="spellStart"/>
            <w:r>
              <w:rPr>
                <w:color w:val="000000"/>
              </w:rPr>
              <w:t>coeur</w:t>
            </w:r>
            <w:proofErr w:type="spellEnd"/>
            <w:r>
              <w:rPr>
                <w:color w:val="000000"/>
              </w:rPr>
              <w:t xml:space="preserve"> du </w:t>
            </w:r>
            <w:proofErr w:type="spellStart"/>
            <w:r>
              <w:rPr>
                <w:color w:val="000000"/>
              </w:rPr>
              <w:t>Rablog</w:t>
            </w:r>
            <w:proofErr w:type="spellEnd"/>
            <w:r>
              <w:rPr>
                <w:color w:val="000000"/>
              </w:rPr>
              <w:t xml:space="preserve"> 2017.</w:t>
            </w:r>
          </w:p>
          <w:p w14:paraId="0994A6E9" w14:textId="77777777" w:rsidR="00E81F61" w:rsidRDefault="005F0B06">
            <w:pPr>
              <w:spacing w:after="0"/>
            </w:pPr>
            <w:r>
              <w:rPr>
                <w:color w:val="000000"/>
              </w:rPr>
              <w:t>A partir de 12 ans</w:t>
            </w:r>
          </w:p>
        </w:tc>
      </w:tr>
      <w:tr w:rsidR="00E81F61" w14:paraId="20340C72"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01E62484" w14:textId="77777777">
              <w:tblPrEx>
                <w:tblCellMar>
                  <w:top w:w="0" w:type="dxa"/>
                  <w:bottom w:w="0" w:type="dxa"/>
                </w:tblCellMar>
              </w:tblPrEx>
              <w:trPr>
                <w:cantSplit/>
              </w:trPr>
              <w:tc>
                <w:tcPr>
                  <w:tcW w:w="0" w:type="dxa"/>
                </w:tcPr>
                <w:p w14:paraId="2AD9D5A7" w14:textId="77777777" w:rsidR="00E81F61" w:rsidRDefault="005F0B06">
                  <w:pPr>
                    <w:spacing w:after="0"/>
                    <w:jc w:val="center"/>
                  </w:pPr>
                  <w:r>
                    <w:rPr>
                      <w:noProof/>
                    </w:rPr>
                    <w:drawing>
                      <wp:inline distT="0" distB="0" distL="0" distR="100000" wp14:anchorId="513B39E8" wp14:editId="68295DE8">
                        <wp:extent cx="762000" cy="1143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1143000"/>
                                </a:xfrm>
                                <a:prstGeom prst="rect">
                                  <a:avLst/>
                                </a:prstGeom>
                              </pic:spPr>
                            </pic:pic>
                          </a:graphicData>
                        </a:graphic>
                      </wp:inline>
                    </w:drawing>
                  </w:r>
                  <w:r>
                    <w:br/>
                  </w:r>
                  <w:r>
                    <w:rPr>
                      <w:noProof/>
                    </w:rPr>
                    <w:drawing>
                      <wp:inline distT="0" distB="0" distL="0" distR="100000" wp14:anchorId="16048B50" wp14:editId="47614378">
                        <wp:extent cx="990599" cy="409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990599" cy="409575"/>
                                </a:xfrm>
                                <a:prstGeom prst="rect">
                                  <a:avLst/>
                                </a:prstGeom>
                              </pic:spPr>
                            </pic:pic>
                          </a:graphicData>
                        </a:graphic>
                      </wp:inline>
                    </w:drawing>
                  </w:r>
                  <w:r>
                    <w:br/>
                  </w:r>
                </w:p>
              </w:tc>
            </w:tr>
          </w:tbl>
          <w:p w14:paraId="75137BF2" w14:textId="77777777" w:rsidR="00E81F61" w:rsidRDefault="005F0B06">
            <w:pPr>
              <w:spacing w:after="0"/>
            </w:pPr>
            <w:r>
              <w:rPr>
                <w:color w:val="000000"/>
              </w:rPr>
              <w:t>Le supplice du cornichon</w:t>
            </w:r>
            <w:r>
              <w:rPr>
                <w:color w:val="000000"/>
              </w:rPr>
              <w:br/>
              <w:t>Annie Dubreuil.</w:t>
            </w:r>
          </w:p>
          <w:p w14:paraId="0786E243" w14:textId="77777777" w:rsidR="00E81F61" w:rsidRDefault="005F0B06">
            <w:pPr>
              <w:spacing w:after="0"/>
            </w:pPr>
            <w:r>
              <w:rPr>
                <w:color w:val="000000"/>
              </w:rPr>
              <w:t>Dubreuil, Annie</w:t>
            </w:r>
          </w:p>
          <w:p w14:paraId="5CA2EBBF" w14:textId="77777777" w:rsidR="00E81F61" w:rsidRDefault="005F0B06">
            <w:pPr>
              <w:spacing w:after="0"/>
            </w:pPr>
            <w:r>
              <w:rPr>
                <w:color w:val="000000"/>
              </w:rPr>
              <w:t>978-2-89723-646-5</w:t>
            </w:r>
          </w:p>
          <w:p w14:paraId="713ADC32" w14:textId="77777777" w:rsidR="00E81F61" w:rsidRDefault="005F0B06">
            <w:pPr>
              <w:spacing w:after="0"/>
            </w:pPr>
            <w:r>
              <w:rPr>
                <w:color w:val="000000"/>
              </w:rPr>
              <w:t>12,95 $ (5,00%)</w:t>
            </w:r>
          </w:p>
          <w:p w14:paraId="7A1E53E2" w14:textId="77777777" w:rsidR="00E81F61" w:rsidRDefault="005F0B06">
            <w:pPr>
              <w:spacing w:after="0"/>
            </w:pPr>
            <w:r>
              <w:rPr>
                <w:color w:val="000000"/>
              </w:rPr>
              <w:t>240 pages</w:t>
            </w:r>
          </w:p>
          <w:p w14:paraId="788510B1" w14:textId="77777777" w:rsidR="00E81F61" w:rsidRDefault="005F0B06">
            <w:pPr>
              <w:spacing w:after="0"/>
            </w:pPr>
            <w:r>
              <w:rPr>
                <w:color w:val="000000"/>
              </w:rPr>
              <w:t xml:space="preserve">Avec ses bras trop longs et sa figure pleine de boutons, Damien, 16 ans, se trouve peu choyé par la nature. Tandis que ses amis sont tous en couple avec une fille ou un cellulaire, lui fantasme sur Laurianne, la </w:t>
            </w:r>
            <w:r>
              <w:rPr>
                <w:color w:val="000000"/>
              </w:rPr>
              <w:t>plus belle fille de l'école. Tout cela en vain, car cette dernière le considère comme un pauvre</w:t>
            </w:r>
            <w:proofErr w:type="gramStart"/>
            <w:r>
              <w:rPr>
                <w:color w:val="000000"/>
              </w:rPr>
              <w:t xml:space="preserve"> «cornichon</w:t>
            </w:r>
            <w:proofErr w:type="gramEnd"/>
            <w:r>
              <w:rPr>
                <w:color w:val="000000"/>
              </w:rPr>
              <w:t>». Damien croit découvrir la formule gagnante qui lui assurera le succès auprès de la gent féminine: devenir riche. Dès lors, il se lance dans diverse</w:t>
            </w:r>
            <w:r>
              <w:rPr>
                <w:color w:val="000000"/>
              </w:rPr>
              <w:t>s entreprises farfelues pour tenter de prospérer rapidement, quitte à perdre certaines de ses illusions. Dans ce roman hilarant, Annie Dubreuil pose un regard décapant sur la vie d'un adolescent d'aujourd'hui.</w:t>
            </w:r>
          </w:p>
          <w:p w14:paraId="23DE3F6D" w14:textId="77777777" w:rsidR="00E81F61" w:rsidRDefault="005F0B06">
            <w:pPr>
              <w:spacing w:after="0"/>
            </w:pPr>
            <w:r>
              <w:rPr>
                <w:color w:val="000000"/>
              </w:rPr>
              <w:t>A partir de 13 ans</w:t>
            </w:r>
          </w:p>
        </w:tc>
      </w:tr>
      <w:tr w:rsidR="00E81F61" w14:paraId="41F35A6F"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E81F61" w14:paraId="0BE29F90" w14:textId="77777777">
              <w:tblPrEx>
                <w:tblCellMar>
                  <w:top w:w="0" w:type="dxa"/>
                  <w:bottom w:w="0" w:type="dxa"/>
                </w:tblCellMar>
              </w:tblPrEx>
              <w:trPr>
                <w:cantSplit/>
              </w:trPr>
              <w:tc>
                <w:tcPr>
                  <w:tcW w:w="0" w:type="dxa"/>
                </w:tcPr>
                <w:p w14:paraId="07CE2EB6" w14:textId="77777777" w:rsidR="00E81F61" w:rsidRDefault="005F0B06">
                  <w:pPr>
                    <w:spacing w:after="0"/>
                    <w:jc w:val="center"/>
                  </w:pPr>
                  <w:r>
                    <w:rPr>
                      <w:noProof/>
                    </w:rPr>
                    <w:drawing>
                      <wp:inline distT="0" distB="0" distL="0" distR="100000" wp14:anchorId="79663067" wp14:editId="605BC924">
                        <wp:extent cx="990599" cy="4095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990599" cy="409575"/>
                                </a:xfrm>
                                <a:prstGeom prst="rect">
                                  <a:avLst/>
                                </a:prstGeom>
                              </pic:spPr>
                            </pic:pic>
                          </a:graphicData>
                        </a:graphic>
                      </wp:inline>
                    </w:drawing>
                  </w:r>
                  <w:r>
                    <w:br/>
                  </w:r>
                </w:p>
              </w:tc>
            </w:tr>
          </w:tbl>
          <w:p w14:paraId="10100792" w14:textId="77777777" w:rsidR="00E81F61" w:rsidRDefault="005F0B06">
            <w:pPr>
              <w:spacing w:after="0"/>
            </w:pPr>
            <w:r>
              <w:rPr>
                <w:color w:val="000000"/>
              </w:rPr>
              <w:t xml:space="preserve">Tout est </w:t>
            </w:r>
            <w:r>
              <w:rPr>
                <w:color w:val="000000"/>
              </w:rPr>
              <w:t>possible</w:t>
            </w:r>
            <w:r>
              <w:rPr>
                <w:color w:val="000000"/>
              </w:rPr>
              <w:br/>
              <w:t>Florence Langevin</w:t>
            </w:r>
          </w:p>
          <w:p w14:paraId="51FF1E9D" w14:textId="77777777" w:rsidR="00E81F61" w:rsidRDefault="005F0B06">
            <w:pPr>
              <w:spacing w:after="0"/>
            </w:pPr>
            <w:r>
              <w:rPr>
                <w:color w:val="000000"/>
              </w:rPr>
              <w:t>Langevin, Florence</w:t>
            </w:r>
          </w:p>
          <w:p w14:paraId="43465E2D" w14:textId="77777777" w:rsidR="00E81F61" w:rsidRDefault="005F0B06">
            <w:pPr>
              <w:spacing w:after="0"/>
            </w:pPr>
            <w:r>
              <w:rPr>
                <w:color w:val="000000"/>
              </w:rPr>
              <w:t>978-2-9818650-0-7</w:t>
            </w:r>
          </w:p>
          <w:p w14:paraId="7D97C8D3" w14:textId="77777777" w:rsidR="00E81F61" w:rsidRDefault="005F0B06">
            <w:pPr>
              <w:spacing w:after="0"/>
            </w:pPr>
            <w:r>
              <w:rPr>
                <w:color w:val="000000"/>
              </w:rPr>
              <w:t>24,95 $ (5,00%)</w:t>
            </w:r>
          </w:p>
          <w:p w14:paraId="430036BF" w14:textId="77777777" w:rsidR="00E81F61" w:rsidRDefault="005F0B06">
            <w:pPr>
              <w:spacing w:after="0"/>
            </w:pPr>
            <w:r>
              <w:rPr>
                <w:color w:val="000000"/>
              </w:rPr>
              <w:t>Broché</w:t>
            </w:r>
          </w:p>
          <w:p w14:paraId="7A410D08" w14:textId="77777777" w:rsidR="00E81F61" w:rsidRDefault="005F0B06">
            <w:pPr>
              <w:spacing w:after="0"/>
            </w:pPr>
            <w:r>
              <w:rPr>
                <w:color w:val="000000"/>
              </w:rPr>
              <w:t xml:space="preserve">Gabriel accumule les premières fois depuis sa rentrée en secondaire cinq. Avec les amours, le travail, les cours de maths, les cours de conduite, la demande d'admission </w:t>
            </w:r>
            <w:r>
              <w:rPr>
                <w:color w:val="000000"/>
              </w:rPr>
              <w:t>au cégep et le bal, réussira-t-il à terminer son secondaire? Ce qui est certain, c'est que ces quelques mois seront remplis de questionnements et de découvertes! Tout est possible à celui qui y croit.</w:t>
            </w:r>
          </w:p>
          <w:p w14:paraId="2C9DEF55" w14:textId="77777777" w:rsidR="00E81F61" w:rsidRDefault="005F0B06">
            <w:pPr>
              <w:spacing w:after="0"/>
            </w:pPr>
            <w:r>
              <w:rPr>
                <w:color w:val="000000"/>
              </w:rPr>
              <w:t>Jeunes adultes</w:t>
            </w:r>
          </w:p>
        </w:tc>
      </w:tr>
    </w:tbl>
    <w:p w14:paraId="2FE123E6" w14:textId="77777777" w:rsidR="00E81F61" w:rsidRDefault="00E81F61">
      <w:pPr>
        <w:sectPr w:rsidR="00E81F61">
          <w:type w:val="continuous"/>
          <w:pgSz w:w="12240" w:h="15840"/>
          <w:pgMar w:top="720" w:right="720" w:bottom="720" w:left="720" w:header="708" w:footer="708" w:gutter="0"/>
          <w:cols w:space="400"/>
        </w:sectPr>
      </w:pPr>
    </w:p>
    <w:p w14:paraId="6B2B04A5" w14:textId="77777777" w:rsidR="00E81F61" w:rsidRDefault="005F0B06">
      <w:r>
        <w:pict w14:anchorId="3C404F4F">
          <v:rect id="_x0000_i1026" style="width:0;height:1.5pt" o:hralign="center" o:hrstd="t" o:hr="t" fillcolor="#a0a0a0" stroked="f"/>
        </w:pict>
      </w:r>
    </w:p>
    <w:sectPr w:rsidR="00E81F6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842E4" w14:textId="77777777" w:rsidR="005F0B06" w:rsidRDefault="005F0B06">
      <w:pPr>
        <w:spacing w:after="0" w:line="240" w:lineRule="auto"/>
      </w:pPr>
      <w:r>
        <w:separator/>
      </w:r>
    </w:p>
  </w:endnote>
  <w:endnote w:type="continuationSeparator" w:id="0">
    <w:p w14:paraId="3A24FE5F" w14:textId="77777777" w:rsidR="005F0B06" w:rsidRDefault="005F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CD13" w14:textId="77777777" w:rsidR="00D94E27" w:rsidRDefault="00D94E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8B6F" w14:textId="77777777" w:rsidR="00D94E27" w:rsidRDefault="00D94E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D5C1" w14:textId="77777777" w:rsidR="00D94E27" w:rsidRDefault="00D94E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D1A0" w14:textId="77777777" w:rsidR="005F0B06" w:rsidRDefault="005F0B06">
      <w:pPr>
        <w:spacing w:after="0" w:line="240" w:lineRule="auto"/>
      </w:pPr>
      <w:r>
        <w:separator/>
      </w:r>
    </w:p>
  </w:footnote>
  <w:footnote w:type="continuationSeparator" w:id="0">
    <w:p w14:paraId="2FB4B78C" w14:textId="77777777" w:rsidR="005F0B06" w:rsidRDefault="005F0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450C4" w14:textId="77777777" w:rsidR="00D94E27" w:rsidRDefault="00D94E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1029" w14:textId="77777777" w:rsidR="00E81F61" w:rsidRDefault="005F0B06">
    <w:r>
      <w:rPr>
        <w:noProof/>
      </w:rPr>
      <w:drawing>
        <wp:anchor distT="0" distB="0" distL="114300" distR="114300" simplePos="0" relativeHeight="251657216" behindDoc="0" locked="0" layoutInCell="1" allowOverlap="1" wp14:anchorId="0DE4E303" wp14:editId="20E59912">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 w:type="dxa"/>
      <w:tblCellMar>
        <w:left w:w="10" w:type="dxa"/>
        <w:right w:w="10" w:type="dxa"/>
      </w:tblCellMar>
      <w:tblLook w:val="04A0" w:firstRow="1" w:lastRow="0" w:firstColumn="1" w:lastColumn="0" w:noHBand="0" w:noVBand="1"/>
    </w:tblPr>
    <w:tblGrid>
      <w:gridCol w:w="1516"/>
      <w:gridCol w:w="4642"/>
      <w:gridCol w:w="4642"/>
    </w:tblGrid>
    <w:tr w:rsidR="00E81F61" w14:paraId="12B51F7C" w14:textId="77777777">
      <w:tblPrEx>
        <w:tblCellMar>
          <w:top w:w="0" w:type="dxa"/>
          <w:bottom w:w="0" w:type="dxa"/>
        </w:tblCellMar>
      </w:tblPrEx>
      <w:tc>
        <w:tcPr>
          <w:tcW w:w="1516" w:type="dxa"/>
        </w:tcPr>
        <w:p w14:paraId="21026D43" w14:textId="77777777" w:rsidR="00E81F61" w:rsidRDefault="005F0B06">
          <w:r>
            <w:rPr>
              <w:noProof/>
            </w:rPr>
            <w:drawing>
              <wp:inline distT="0" distB="0" distL="0" distR="100000" wp14:anchorId="232E1D1C" wp14:editId="3B1F7F48">
                <wp:extent cx="899160" cy="966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899160" cy="966216"/>
                        </a:xfrm>
                        <a:prstGeom prst="rect">
                          <a:avLst/>
                        </a:prstGeom>
                      </pic:spPr>
                    </pic:pic>
                  </a:graphicData>
                </a:graphic>
              </wp:inline>
            </w:drawing>
          </w:r>
          <w:r>
            <w:br/>
          </w:r>
          <w:r>
            <w:rPr>
              <w:noProof/>
            </w:rPr>
            <w:drawing>
              <wp:anchor distT="0" distB="0" distL="114300" distR="114300" simplePos="0" relativeHeight="251658240" behindDoc="0" locked="0" layoutInCell="1" allowOverlap="1" wp14:anchorId="4262CB44" wp14:editId="631CCEEF">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tc>
      <w:tc>
        <w:tcPr>
          <w:tcW w:w="4642" w:type="dxa"/>
        </w:tcPr>
        <w:p w14:paraId="75266CFE" w14:textId="6B91CD94" w:rsidR="00E81F61" w:rsidRDefault="005F0B06">
          <w:pPr>
            <w:jc w:val="right"/>
          </w:pPr>
          <w:r>
            <w:rPr>
              <w:sz w:val="32"/>
            </w:rPr>
            <w:t xml:space="preserve">Livres </w:t>
          </w:r>
          <w:r w:rsidR="00D94E27">
            <w:rPr>
              <w:sz w:val="32"/>
            </w:rPr>
            <w:t>pour ado (12-14 ans)</w:t>
          </w:r>
        </w:p>
        <w:p w14:paraId="7B6073C1" w14:textId="77777777" w:rsidR="00E81F61" w:rsidRDefault="005F0B06">
          <w:pPr>
            <w:jc w:val="right"/>
          </w:pPr>
          <w:r>
            <w:rPr>
              <w:sz w:val="32"/>
            </w:rPr>
            <w:t>2</w:t>
          </w:r>
          <w:r>
            <w:rPr>
              <w:sz w:val="32"/>
            </w:rPr>
            <w:t>3/04/2020</w:t>
          </w:r>
        </w:p>
      </w:tc>
      <w:tc>
        <w:tcPr>
          <w:tcW w:w="4642" w:type="dxa"/>
        </w:tcPr>
        <w:p w14:paraId="3E45B171" w14:textId="77777777" w:rsidR="00E81F61" w:rsidRDefault="00E81F61"/>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61"/>
    <w:rsid w:val="00064592"/>
    <w:rsid w:val="005F0B06"/>
    <w:rsid w:val="00D94E27"/>
    <w:rsid w:val="00E81F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3224"/>
  <w15:docId w15:val="{C4C0F9E5-DCFB-477D-B466-BDEAD136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4E27"/>
    <w:pPr>
      <w:tabs>
        <w:tab w:val="center" w:pos="4320"/>
        <w:tab w:val="right" w:pos="8640"/>
      </w:tabs>
      <w:spacing w:after="0" w:line="240" w:lineRule="auto"/>
    </w:pPr>
  </w:style>
  <w:style w:type="character" w:customStyle="1" w:styleId="En-tteCar">
    <w:name w:val="En-tête Car"/>
    <w:basedOn w:val="Policepardfaut"/>
    <w:link w:val="En-tte"/>
    <w:uiPriority w:val="99"/>
    <w:rsid w:val="00D94E27"/>
  </w:style>
  <w:style w:type="paragraph" w:styleId="Pieddepage">
    <w:name w:val="footer"/>
    <w:basedOn w:val="Normal"/>
    <w:link w:val="PieddepageCar"/>
    <w:uiPriority w:val="99"/>
    <w:unhideWhenUsed/>
    <w:rsid w:val="00D94E2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9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image" Target="media/image25.jpg"/><Relationship Id="rId7" Type="http://schemas.openxmlformats.org/officeDocument/2006/relationships/header" Target="header2.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g"/><Relationship Id="rId36" Type="http://schemas.openxmlformats.org/officeDocument/2006/relationships/image" Target="media/image27.png"/><Relationship Id="rId10" Type="http://schemas.openxmlformats.org/officeDocument/2006/relationships/header" Target="header3.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png"/><Relationship Id="rId30" Type="http://schemas.openxmlformats.org/officeDocument/2006/relationships/image" Target="media/image21.jpg"/><Relationship Id="rId35" Type="http://schemas.openxmlformats.org/officeDocument/2006/relationships/image" Target="media/image26.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6545</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Savoye</dc:creator>
  <cp:lastModifiedBy>Chantal Savoye</cp:lastModifiedBy>
  <cp:revision>2</cp:revision>
  <dcterms:created xsi:type="dcterms:W3CDTF">2020-04-23T19:43:00Z</dcterms:created>
  <dcterms:modified xsi:type="dcterms:W3CDTF">2020-04-23T19:43:00Z</dcterms:modified>
</cp:coreProperties>
</file>